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92F7D" w14:paraId="2D8FE66E" w14:textId="77777777" w:rsidTr="00C64D93">
        <w:tc>
          <w:tcPr>
            <w:tcW w:w="5129" w:type="dxa"/>
            <w:shd w:val="clear" w:color="auto" w:fill="FF0000"/>
          </w:tcPr>
          <w:p w14:paraId="23C647EA" w14:textId="77777777" w:rsidR="00A92F7D" w:rsidRPr="006E4BA2" w:rsidRDefault="00A92F7D" w:rsidP="00C64D93">
            <w:pPr>
              <w:jc w:val="center"/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</w:pPr>
            <w:r w:rsidRPr="006E4BA2"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  <w:t>Maths</w:t>
            </w:r>
          </w:p>
        </w:tc>
        <w:tc>
          <w:tcPr>
            <w:tcW w:w="5129" w:type="dxa"/>
            <w:shd w:val="clear" w:color="auto" w:fill="FFFF00"/>
          </w:tcPr>
          <w:p w14:paraId="08C19C60" w14:textId="77777777" w:rsidR="00A92F7D" w:rsidRPr="006E4BA2" w:rsidRDefault="00A92F7D" w:rsidP="00C64D93">
            <w:pPr>
              <w:jc w:val="center"/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Reading</w:t>
            </w:r>
          </w:p>
        </w:tc>
        <w:tc>
          <w:tcPr>
            <w:tcW w:w="5130" w:type="dxa"/>
            <w:shd w:val="clear" w:color="auto" w:fill="FF6600"/>
          </w:tcPr>
          <w:p w14:paraId="0698C37A" w14:textId="77777777" w:rsidR="00A92F7D" w:rsidRPr="00255A03" w:rsidRDefault="00A92F7D" w:rsidP="00C64D93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4D5076"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  <w:t>Writing</w:t>
            </w:r>
          </w:p>
        </w:tc>
      </w:tr>
      <w:tr w:rsidR="00A92F7D" w14:paraId="5559C4DD" w14:textId="77777777" w:rsidTr="00C64D93">
        <w:trPr>
          <w:trHeight w:val="3200"/>
        </w:trPr>
        <w:tc>
          <w:tcPr>
            <w:tcW w:w="5129" w:type="dxa"/>
            <w:shd w:val="clear" w:color="auto" w:fill="FFFFFF" w:themeFill="background1"/>
          </w:tcPr>
          <w:p w14:paraId="3128AB93" w14:textId="77777777" w:rsidR="001938A2" w:rsidRPr="00A359C2" w:rsidRDefault="001938A2" w:rsidP="00A359C2">
            <w:pPr>
              <w:jc w:val="both"/>
              <w:rPr>
                <w:rFonts w:ascii="Sassoon Penpals" w:hAnsi="Sassoon Penpals"/>
                <w:b/>
                <w:szCs w:val="20"/>
              </w:rPr>
            </w:pPr>
            <w:r w:rsidRPr="00A359C2">
              <w:rPr>
                <w:rFonts w:ascii="Sassoon Penpals" w:hAnsi="Sassoon Penpals"/>
                <w:b/>
                <w:szCs w:val="20"/>
              </w:rPr>
              <w:t xml:space="preserve">Key Vocabulary: </w:t>
            </w:r>
          </w:p>
          <w:p w14:paraId="3E9E874A" w14:textId="600844C0" w:rsidR="001938A2" w:rsidRPr="0013753E" w:rsidRDefault="00A359C2" w:rsidP="00A359C2">
            <w:pPr>
              <w:jc w:val="both"/>
              <w:rPr>
                <w:rFonts w:ascii="Sassoon Penpals" w:hAnsi="Sassoon Penpals"/>
                <w:b/>
                <w:sz w:val="24"/>
                <w:szCs w:val="20"/>
              </w:rPr>
            </w:pPr>
            <w:r w:rsidRPr="0013753E">
              <w:rPr>
                <w:rFonts w:ascii="Sassoon Penpals" w:hAnsi="Sassoon Penpals"/>
                <w:b/>
                <w:sz w:val="24"/>
                <w:szCs w:val="20"/>
              </w:rPr>
              <w:t>S</w:t>
            </w:r>
            <w:r w:rsidR="001938A2" w:rsidRPr="0013753E">
              <w:rPr>
                <w:rFonts w:ascii="Sassoon Penpals" w:hAnsi="Sassoon Penpals"/>
                <w:b/>
                <w:sz w:val="24"/>
                <w:szCs w:val="20"/>
              </w:rPr>
              <w:t>ongs to ten such as 12345 once I caught a fish alive, 10 green bottles, 1 elephant went out to play one day</w:t>
            </w:r>
            <w:r w:rsidRPr="0013753E">
              <w:rPr>
                <w:rFonts w:ascii="Sassoon Penpals" w:hAnsi="Sassoon Penpals"/>
                <w:b/>
                <w:sz w:val="24"/>
                <w:szCs w:val="20"/>
              </w:rPr>
              <w:t xml:space="preserve">, </w:t>
            </w:r>
            <w:r w:rsidR="001938A2" w:rsidRPr="0013753E">
              <w:rPr>
                <w:rFonts w:ascii="Sassoon Penpals" w:hAnsi="Sassoon Penpals"/>
                <w:b/>
                <w:sz w:val="24"/>
                <w:szCs w:val="20"/>
              </w:rPr>
              <w:t xml:space="preserve">count, order, forwards, backwards, </w:t>
            </w:r>
          </w:p>
          <w:p w14:paraId="1928957E" w14:textId="055A03EC" w:rsidR="001938A2" w:rsidRPr="0013753E" w:rsidRDefault="001938A2" w:rsidP="00A359C2">
            <w:pPr>
              <w:jc w:val="both"/>
              <w:rPr>
                <w:rFonts w:ascii="Sassoon Penpals" w:hAnsi="Sassoon Penpals"/>
                <w:b/>
                <w:sz w:val="24"/>
                <w:szCs w:val="20"/>
              </w:rPr>
            </w:pPr>
            <w:r w:rsidRPr="0013753E">
              <w:rPr>
                <w:rFonts w:ascii="Sassoon Penpals" w:hAnsi="Sassoon Penpals"/>
                <w:b/>
                <w:sz w:val="24"/>
                <w:szCs w:val="20"/>
              </w:rPr>
              <w:t>altogether, add, plus, makes, total, 1 more</w:t>
            </w:r>
            <w:r w:rsidR="00A359C2" w:rsidRPr="0013753E">
              <w:rPr>
                <w:rFonts w:ascii="Sassoon Penpals" w:hAnsi="Sassoon Penpals"/>
                <w:b/>
                <w:sz w:val="24"/>
                <w:szCs w:val="20"/>
              </w:rPr>
              <w:t xml:space="preserve">, </w:t>
            </w:r>
            <w:r w:rsidRPr="0013753E">
              <w:rPr>
                <w:rFonts w:ascii="Sassoon Penpals" w:hAnsi="Sassoon Penpals"/>
                <w:b/>
                <w:sz w:val="24"/>
                <w:szCs w:val="20"/>
              </w:rPr>
              <w:t>set, take away, subtract, equals, makes, 1 less</w:t>
            </w:r>
            <w:r w:rsidR="00A359C2" w:rsidRPr="0013753E">
              <w:rPr>
                <w:rFonts w:ascii="Sassoon Penpals" w:hAnsi="Sassoon Penpals"/>
                <w:b/>
                <w:sz w:val="24"/>
                <w:szCs w:val="20"/>
              </w:rPr>
              <w:t xml:space="preserve">, </w:t>
            </w:r>
            <w:r w:rsidRPr="0013753E">
              <w:rPr>
                <w:rFonts w:ascii="Sassoon Penpals" w:hAnsi="Sassoon Penpals"/>
                <w:b/>
                <w:sz w:val="24"/>
                <w:szCs w:val="20"/>
              </w:rPr>
              <w:t xml:space="preserve">cash, coins, pence, pennies, bronze, silver, gold, pounds, pay, </w:t>
            </w:r>
            <w:bookmarkStart w:id="0" w:name="_GoBack"/>
            <w:bookmarkEnd w:id="0"/>
            <w:r w:rsidRPr="0013753E">
              <w:rPr>
                <w:rFonts w:ascii="Sassoon Penpals" w:hAnsi="Sassoon Penpals"/>
                <w:b/>
                <w:sz w:val="24"/>
                <w:szCs w:val="20"/>
              </w:rPr>
              <w:t>on, above, under, next to, between, left, right</w:t>
            </w:r>
          </w:p>
          <w:p w14:paraId="217B49C3" w14:textId="6C4E907D" w:rsidR="001938A2" w:rsidRPr="001938A2" w:rsidRDefault="001938A2" w:rsidP="001938A2">
            <w:pPr>
              <w:pStyle w:val="ListParagraph"/>
              <w:ind w:left="360"/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  <w:p w14:paraId="0403A76D" w14:textId="77777777" w:rsidR="001938A2" w:rsidRPr="00A359C2" w:rsidRDefault="001938A2" w:rsidP="00A359C2">
            <w:pPr>
              <w:jc w:val="both"/>
              <w:rPr>
                <w:rFonts w:ascii="Sassoon Penpals" w:hAnsi="Sassoon Penpals"/>
              </w:rPr>
            </w:pPr>
            <w:r w:rsidRPr="00A359C2">
              <w:rPr>
                <w:rFonts w:ascii="Sassoon Penpals" w:hAnsi="Sassoon Penpals"/>
                <w:sz w:val="20"/>
                <w:szCs w:val="20"/>
              </w:rPr>
              <w:t>Ways to help:</w:t>
            </w:r>
          </w:p>
          <w:p w14:paraId="79F723AF" w14:textId="77777777" w:rsidR="00FD1024" w:rsidRPr="001938A2" w:rsidRDefault="001938A2" w:rsidP="008B7B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Sing counting songs when you are waiting in a queue</w:t>
            </w:r>
            <w:r w:rsidR="00FD1024" w:rsidRPr="008B7BCA">
              <w:rPr>
                <w:rFonts w:ascii="Sassoon Penpals" w:hAnsi="Sassoon Penpals"/>
                <w:sz w:val="20"/>
                <w:szCs w:val="20"/>
              </w:rPr>
              <w:t>.</w:t>
            </w:r>
          </w:p>
          <w:p w14:paraId="7BB4F229" w14:textId="77777777" w:rsidR="001938A2" w:rsidRPr="001938A2" w:rsidRDefault="001938A2" w:rsidP="008B7B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Practise counting when walking up or down stairs.</w:t>
            </w:r>
          </w:p>
          <w:p w14:paraId="4232EF37" w14:textId="551E8DC8" w:rsidR="001938A2" w:rsidRPr="001938A2" w:rsidRDefault="001938A2" w:rsidP="008B7B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Solve practical problems e</w:t>
            </w:r>
            <w:r w:rsidR="00A359C2">
              <w:rPr>
                <w:rFonts w:ascii="Sassoon Penpals" w:hAnsi="Sassoon Penpals"/>
                <w:sz w:val="20"/>
                <w:szCs w:val="20"/>
              </w:rPr>
              <w:t>.</w:t>
            </w:r>
            <w:r>
              <w:rPr>
                <w:rFonts w:ascii="Sassoon Penpals" w:hAnsi="Sassoon Penpals"/>
                <w:sz w:val="20"/>
                <w:szCs w:val="20"/>
              </w:rPr>
              <w:t>g</w:t>
            </w:r>
            <w:r w:rsidR="00A359C2">
              <w:rPr>
                <w:rFonts w:ascii="Sassoon Penpals" w:hAnsi="Sassoon Penpals"/>
                <w:sz w:val="20"/>
                <w:szCs w:val="20"/>
              </w:rPr>
              <w:t>.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 when counting sweet treats for child and another family member to find total, feeding a toy for subtracting.</w:t>
            </w:r>
          </w:p>
          <w:p w14:paraId="1D96FCF5" w14:textId="77777777" w:rsidR="001938A2" w:rsidRPr="001938A2" w:rsidRDefault="001938A2" w:rsidP="008B7B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Set up a pretend shop with items in your kitchen cupboard, write prices and find the coins to pay.</w:t>
            </w:r>
          </w:p>
          <w:p w14:paraId="055D06A4" w14:textId="1032152A" w:rsidR="001938A2" w:rsidRPr="008B7BCA" w:rsidRDefault="001938A2" w:rsidP="008B7B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Play hide and seek with toys an</w:t>
            </w:r>
            <w:r w:rsidR="00A359C2">
              <w:rPr>
                <w:rFonts w:ascii="Sassoon Penpals" w:hAnsi="Sassoon Penpals"/>
                <w:sz w:val="20"/>
                <w:szCs w:val="20"/>
              </w:rPr>
              <w:t>d describe where they are e.g. “</w:t>
            </w:r>
            <w:r>
              <w:rPr>
                <w:rFonts w:ascii="Sassoon Penpals" w:hAnsi="Sassoon Penpals"/>
                <w:sz w:val="20"/>
                <w:szCs w:val="20"/>
              </w:rPr>
              <w:t>Teddy is in between the chair and the tv.”</w:t>
            </w:r>
          </w:p>
        </w:tc>
        <w:tc>
          <w:tcPr>
            <w:tcW w:w="5129" w:type="dxa"/>
            <w:shd w:val="clear" w:color="auto" w:fill="FFFFFF" w:themeFill="background1"/>
          </w:tcPr>
          <w:p w14:paraId="53BDE735" w14:textId="2F03E042" w:rsidR="001938A2" w:rsidRPr="00A359C2" w:rsidRDefault="001938A2" w:rsidP="00A359C2">
            <w:pPr>
              <w:jc w:val="both"/>
              <w:rPr>
                <w:rFonts w:ascii="Sassoon Penpals" w:hAnsi="Sassoon Penpals"/>
                <w:b/>
                <w:szCs w:val="20"/>
              </w:rPr>
            </w:pPr>
            <w:r w:rsidRPr="00A359C2">
              <w:rPr>
                <w:rFonts w:ascii="Sassoon Penpals" w:hAnsi="Sassoon Penpals"/>
                <w:b/>
                <w:szCs w:val="20"/>
              </w:rPr>
              <w:t>Key Vocabulary:</w:t>
            </w:r>
          </w:p>
          <w:p w14:paraId="7C193BC2" w14:textId="373DEF61" w:rsidR="001938A2" w:rsidRPr="0013753E" w:rsidRDefault="001938A2" w:rsidP="00A359C2">
            <w:pPr>
              <w:jc w:val="both"/>
              <w:rPr>
                <w:rFonts w:ascii="Sassoon Penpals" w:hAnsi="Sassoon Penpals"/>
                <w:b/>
                <w:sz w:val="24"/>
                <w:szCs w:val="20"/>
              </w:rPr>
            </w:pPr>
            <w:r w:rsidRPr="0013753E">
              <w:rPr>
                <w:rFonts w:ascii="Sassoon Penpals" w:hAnsi="Sassoon Penpals"/>
                <w:b/>
                <w:sz w:val="24"/>
                <w:szCs w:val="20"/>
              </w:rPr>
              <w:t>Fred fingers, sounds, tricky words, grotty graphemes</w:t>
            </w:r>
            <w:r w:rsidR="00A359C2" w:rsidRPr="0013753E">
              <w:rPr>
                <w:rFonts w:ascii="Sassoon Penpals" w:hAnsi="Sassoon Penpals"/>
                <w:b/>
                <w:sz w:val="24"/>
                <w:szCs w:val="20"/>
              </w:rPr>
              <w:t>, s</w:t>
            </w:r>
            <w:r w:rsidRPr="0013753E">
              <w:rPr>
                <w:rFonts w:ascii="Sassoon Penpals" w:hAnsi="Sassoon Penpals"/>
                <w:b/>
                <w:sz w:val="24"/>
                <w:szCs w:val="20"/>
              </w:rPr>
              <w:t>tory characters, setting, exciting event,</w:t>
            </w:r>
            <w:r w:rsidR="00A359C2" w:rsidRPr="0013753E">
              <w:rPr>
                <w:rFonts w:ascii="Sassoon Penpals" w:hAnsi="Sassoon Penpals"/>
                <w:b/>
                <w:sz w:val="24"/>
                <w:szCs w:val="20"/>
              </w:rPr>
              <w:t xml:space="preserve"> beginning, ending, facts</w:t>
            </w:r>
          </w:p>
          <w:p w14:paraId="4F87C09B" w14:textId="77777777" w:rsidR="001938A2" w:rsidRPr="001938A2" w:rsidRDefault="001938A2" w:rsidP="001938A2">
            <w:pPr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  <w:p w14:paraId="6891F81A" w14:textId="5ECF209C" w:rsidR="001938A2" w:rsidRPr="00A359C2" w:rsidRDefault="001938A2" w:rsidP="00A359C2">
            <w:p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A359C2">
              <w:rPr>
                <w:rFonts w:ascii="Sassoon Penpals" w:hAnsi="Sassoon Penpals"/>
                <w:sz w:val="20"/>
                <w:szCs w:val="20"/>
              </w:rPr>
              <w:t>Ways to help:</w:t>
            </w:r>
          </w:p>
          <w:p w14:paraId="3C33456A" w14:textId="652C4CA8" w:rsidR="001938A2" w:rsidRPr="00A03DD7" w:rsidRDefault="00A03DD7" w:rsidP="001938A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color w:val="FF0000"/>
                <w:sz w:val="20"/>
                <w:szCs w:val="20"/>
              </w:rPr>
            </w:pPr>
            <w:r>
              <w:rPr>
                <w:rFonts w:ascii="Sassoon Penpals" w:hAnsi="Sassoon Penpals"/>
                <w:color w:val="FF0000"/>
                <w:sz w:val="20"/>
                <w:szCs w:val="20"/>
              </w:rPr>
              <w:t>Attend the RWI Phonics work</w:t>
            </w:r>
            <w:r w:rsidR="001938A2" w:rsidRPr="001938A2">
              <w:rPr>
                <w:rFonts w:ascii="Sassoon Penpals" w:hAnsi="Sassoon Penpals"/>
                <w:color w:val="FF0000"/>
                <w:sz w:val="20"/>
                <w:szCs w:val="20"/>
              </w:rPr>
              <w:t>shop on Friday 24</w:t>
            </w:r>
            <w:r w:rsidR="001938A2" w:rsidRPr="001938A2">
              <w:rPr>
                <w:rFonts w:ascii="Sassoon Penpals" w:hAnsi="Sassoon Penpals"/>
                <w:color w:val="FF0000"/>
                <w:sz w:val="20"/>
                <w:szCs w:val="20"/>
                <w:vertAlign w:val="superscript"/>
              </w:rPr>
              <w:t>th</w:t>
            </w:r>
            <w:r w:rsidR="001938A2" w:rsidRPr="001938A2">
              <w:rPr>
                <w:rFonts w:ascii="Sassoon Penpals" w:hAnsi="Sassoon Penpals"/>
                <w:color w:val="FF0000"/>
                <w:sz w:val="20"/>
                <w:szCs w:val="20"/>
              </w:rPr>
              <w:t xml:space="preserve"> January to learn more about the importance of phonics for you child when learning how to read and write in Reception.</w:t>
            </w:r>
          </w:p>
          <w:p w14:paraId="67617B78" w14:textId="086339F9" w:rsidR="00A03DD7" w:rsidRDefault="00A03DD7" w:rsidP="001938A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A03DD7">
              <w:rPr>
                <w:rFonts w:ascii="Sassoon Penpals" w:hAnsi="Sassoon Penpals"/>
                <w:sz w:val="20"/>
                <w:szCs w:val="20"/>
              </w:rPr>
              <w:t>Continue to practise blending cvc words that are sent home.</w:t>
            </w:r>
          </w:p>
          <w:p w14:paraId="04DB5D10" w14:textId="06F70D91" w:rsidR="00A03DD7" w:rsidRPr="00A03DD7" w:rsidRDefault="00A03DD7" w:rsidP="00A03D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Practise tricky word reading by sight – hide them in different places at home for your child to read.</w:t>
            </w:r>
            <w:r w:rsidR="00152BD7">
              <w:rPr>
                <w:rFonts w:ascii="Sassoon Penpals" w:hAnsi="Sassoon Penpals"/>
                <w:sz w:val="20"/>
                <w:szCs w:val="20"/>
              </w:rPr>
              <w:t xml:space="preserve"> Can you find them within a bed</w:t>
            </w:r>
            <w:r>
              <w:rPr>
                <w:rFonts w:ascii="Sassoon Penpals" w:hAnsi="Sassoon Penpals"/>
                <w:sz w:val="20"/>
                <w:szCs w:val="20"/>
              </w:rPr>
              <w:t>time story book?</w:t>
            </w:r>
          </w:p>
          <w:p w14:paraId="2CD32675" w14:textId="24803D90" w:rsidR="00A03DD7" w:rsidRPr="00A03DD7" w:rsidRDefault="00A03DD7" w:rsidP="001938A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Continue to sha</w:t>
            </w:r>
            <w:r w:rsidR="00152BD7">
              <w:rPr>
                <w:rFonts w:ascii="Sassoon Penpals" w:hAnsi="Sassoon Penpals"/>
                <w:sz w:val="20"/>
                <w:szCs w:val="20"/>
              </w:rPr>
              <w:t>re books with your child at bed</w:t>
            </w:r>
            <w:r>
              <w:rPr>
                <w:rFonts w:ascii="Sassoon Penpals" w:hAnsi="Sassoon Penpals"/>
                <w:sz w:val="20"/>
                <w:szCs w:val="20"/>
              </w:rPr>
              <w:t>time. Can you find other bear stories to compare with “We’re going on a bear hunt”?</w:t>
            </w:r>
          </w:p>
          <w:p w14:paraId="2D657C1E" w14:textId="6D2461CE" w:rsidR="00A92F7D" w:rsidRPr="00A03DD7" w:rsidRDefault="00A92F7D" w:rsidP="00A03DD7">
            <w:pPr>
              <w:jc w:val="both"/>
              <w:rPr>
                <w:rFonts w:ascii="Sassoon Penpals" w:hAnsi="Sassoon Penpals"/>
                <w:color w:val="FF000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77FF1190" w14:textId="420D834F" w:rsidR="00A03DD7" w:rsidRPr="00A359C2" w:rsidRDefault="00A03DD7" w:rsidP="00A359C2">
            <w:pPr>
              <w:jc w:val="both"/>
              <w:rPr>
                <w:rFonts w:ascii="Sassoon Penpals" w:hAnsi="Sassoon Penpals"/>
                <w:b/>
                <w:szCs w:val="20"/>
              </w:rPr>
            </w:pPr>
            <w:r w:rsidRPr="00A359C2">
              <w:rPr>
                <w:rFonts w:ascii="Sassoon Penpals" w:hAnsi="Sassoon Penpals"/>
                <w:b/>
                <w:szCs w:val="20"/>
              </w:rPr>
              <w:t>Key Vocabulary:</w:t>
            </w:r>
          </w:p>
          <w:p w14:paraId="7FDC8186" w14:textId="6DA5229A" w:rsidR="00A03DD7" w:rsidRPr="0013753E" w:rsidRDefault="00A03DD7" w:rsidP="00A359C2">
            <w:pPr>
              <w:jc w:val="both"/>
              <w:rPr>
                <w:rFonts w:ascii="Sassoon Penpals" w:hAnsi="Sassoon Penpals"/>
                <w:b/>
                <w:sz w:val="24"/>
                <w:szCs w:val="20"/>
              </w:rPr>
            </w:pPr>
            <w:r w:rsidRPr="0013753E">
              <w:rPr>
                <w:rFonts w:ascii="Sassoon Penpals" w:hAnsi="Sassoon Penpals"/>
                <w:b/>
                <w:sz w:val="24"/>
                <w:szCs w:val="20"/>
              </w:rPr>
              <w:t>Sounds, Fred fingers, spell,</w:t>
            </w:r>
            <w:r w:rsidR="00A359C2" w:rsidRPr="0013753E">
              <w:rPr>
                <w:rFonts w:ascii="Sassoon Penpals" w:hAnsi="Sassoon Penpals"/>
                <w:b/>
                <w:sz w:val="24"/>
                <w:szCs w:val="20"/>
              </w:rPr>
              <w:t xml:space="preserve"> </w:t>
            </w:r>
            <w:r w:rsidRPr="0013753E">
              <w:rPr>
                <w:rFonts w:ascii="Sassoon Penpals" w:hAnsi="Sassoon Penpals"/>
                <w:b/>
                <w:sz w:val="24"/>
                <w:szCs w:val="20"/>
              </w:rPr>
              <w:t>List, letter, sentence, finger gap</w:t>
            </w:r>
          </w:p>
          <w:p w14:paraId="59435D68" w14:textId="007794C7" w:rsidR="00A03DD7" w:rsidRDefault="00A03DD7" w:rsidP="00A03DD7">
            <w:pPr>
              <w:jc w:val="both"/>
            </w:pPr>
          </w:p>
          <w:p w14:paraId="069345A7" w14:textId="333A7979" w:rsidR="00A03DD7" w:rsidRPr="00A359C2" w:rsidRDefault="00A03DD7" w:rsidP="00A359C2">
            <w:p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A359C2">
              <w:rPr>
                <w:rFonts w:ascii="Sassoon Penpals" w:hAnsi="Sassoon Penpals"/>
                <w:sz w:val="20"/>
                <w:szCs w:val="20"/>
              </w:rPr>
              <w:t>Ways to help:</w:t>
            </w:r>
          </w:p>
          <w:p w14:paraId="6552EB40" w14:textId="01FBEA67" w:rsidR="00A03DD7" w:rsidRDefault="00A03DD7" w:rsidP="00A03D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Practise name writing of first name and family name using capital letters only at the beginning of names.</w:t>
            </w:r>
          </w:p>
          <w:p w14:paraId="385C25A5" w14:textId="43BE071E" w:rsidR="00A03DD7" w:rsidRDefault="00A03DD7" w:rsidP="00A03D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Try writing a shopping list using sounds your child can hear ( the spelling will not be perfect but this is part of the phonics teaching process that you will find out about at the phonics workshop.)</w:t>
            </w:r>
          </w:p>
          <w:p w14:paraId="6C23E7C8" w14:textId="6C524BE1" w:rsidR="00A03DD7" w:rsidRDefault="00A03DD7" w:rsidP="00A03D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Try segmenting sounds to write cvc words e.g</w:t>
            </w:r>
            <w:r w:rsidR="00A359C2">
              <w:rPr>
                <w:rFonts w:ascii="Sassoon Penpals" w:hAnsi="Sassoon Penpals"/>
                <w:sz w:val="20"/>
                <w:szCs w:val="20"/>
              </w:rPr>
              <w:t>. b-i-g = big  - C</w:t>
            </w:r>
            <w:r>
              <w:rPr>
                <w:rFonts w:ascii="Sassoon Penpals" w:hAnsi="Sassoon Penpals"/>
                <w:sz w:val="20"/>
                <w:szCs w:val="20"/>
              </w:rPr>
              <w:t>an you make a rhyming list?</w:t>
            </w:r>
          </w:p>
          <w:p w14:paraId="5D2E5402" w14:textId="7AE90494" w:rsidR="00A92F7D" w:rsidRPr="00A03DD7" w:rsidRDefault="00A92F7D" w:rsidP="00A03DD7">
            <w:pPr>
              <w:pStyle w:val="ListParagraph"/>
              <w:ind w:left="360"/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</w:tc>
      </w:tr>
      <w:tr w:rsidR="00A92F7D" w14:paraId="2B503099" w14:textId="77777777" w:rsidTr="00C64D93">
        <w:trPr>
          <w:trHeight w:val="314"/>
        </w:trPr>
        <w:tc>
          <w:tcPr>
            <w:tcW w:w="5129" w:type="dxa"/>
            <w:shd w:val="clear" w:color="auto" w:fill="FF9999"/>
          </w:tcPr>
          <w:p w14:paraId="6FE240F4" w14:textId="77777777" w:rsidR="00A92F7D" w:rsidRPr="000D355E" w:rsidRDefault="00A92F7D" w:rsidP="00C64D93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0D355E">
              <w:rPr>
                <w:rFonts w:ascii="Sassoon Penpals" w:hAnsi="Sassoon Penpals"/>
                <w:sz w:val="28"/>
                <w:szCs w:val="28"/>
              </w:rPr>
              <w:t>Communication and Language</w:t>
            </w:r>
          </w:p>
        </w:tc>
        <w:tc>
          <w:tcPr>
            <w:tcW w:w="5129" w:type="dxa"/>
            <w:shd w:val="clear" w:color="auto" w:fill="FFFF99"/>
          </w:tcPr>
          <w:p w14:paraId="55E2B558" w14:textId="77777777" w:rsidR="00A92F7D" w:rsidRPr="00455452" w:rsidRDefault="00A92F7D" w:rsidP="00C64D93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Personal, Social and Emotional Development</w:t>
            </w:r>
          </w:p>
        </w:tc>
        <w:tc>
          <w:tcPr>
            <w:tcW w:w="5130" w:type="dxa"/>
            <w:shd w:val="clear" w:color="auto" w:fill="F4B083" w:themeFill="accent2" w:themeFillTint="99"/>
          </w:tcPr>
          <w:p w14:paraId="7553CF9A" w14:textId="77777777" w:rsidR="00A92F7D" w:rsidRPr="000D355E" w:rsidRDefault="00A92F7D" w:rsidP="00C64D93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Physical Development</w:t>
            </w:r>
          </w:p>
        </w:tc>
      </w:tr>
      <w:tr w:rsidR="00A92F7D" w14:paraId="1AADA300" w14:textId="77777777" w:rsidTr="008B7BCA">
        <w:trPr>
          <w:trHeight w:val="2304"/>
        </w:trPr>
        <w:tc>
          <w:tcPr>
            <w:tcW w:w="51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9C1B31" w14:textId="77777777" w:rsidR="00A03DD7" w:rsidRPr="00A359C2" w:rsidRDefault="00A03DD7" w:rsidP="00A359C2">
            <w:pPr>
              <w:jc w:val="both"/>
              <w:rPr>
                <w:rFonts w:ascii="Sassoon Penpals" w:hAnsi="Sassoon Penpals"/>
                <w:b/>
                <w:szCs w:val="20"/>
              </w:rPr>
            </w:pPr>
            <w:r w:rsidRPr="00A359C2">
              <w:rPr>
                <w:rFonts w:ascii="Sassoon Penpals" w:hAnsi="Sassoon Penpals"/>
                <w:b/>
                <w:szCs w:val="20"/>
              </w:rPr>
              <w:t>Key Vocabulary:</w:t>
            </w:r>
          </w:p>
          <w:p w14:paraId="50D651DB" w14:textId="77777777" w:rsidR="00A03DD7" w:rsidRPr="0013753E" w:rsidRDefault="00A03DD7" w:rsidP="00A359C2">
            <w:pPr>
              <w:jc w:val="both"/>
              <w:rPr>
                <w:rFonts w:ascii="Sassoon Penpals" w:hAnsi="Sassoon Penpals"/>
                <w:b/>
                <w:sz w:val="24"/>
                <w:szCs w:val="20"/>
              </w:rPr>
            </w:pPr>
            <w:r w:rsidRPr="0013753E">
              <w:rPr>
                <w:rFonts w:ascii="Sassoon Penpals" w:hAnsi="Sassoon Penpals"/>
                <w:b/>
                <w:sz w:val="24"/>
                <w:szCs w:val="20"/>
              </w:rPr>
              <w:t>Why, how, tell me more</w:t>
            </w:r>
          </w:p>
          <w:p w14:paraId="64EB1E6C" w14:textId="77777777" w:rsidR="00A03DD7" w:rsidRDefault="00A03DD7" w:rsidP="00A03DD7">
            <w:pPr>
              <w:pStyle w:val="ListParagraph"/>
              <w:ind w:left="360"/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</w:p>
          <w:p w14:paraId="4B7DE380" w14:textId="77777777" w:rsidR="00A03DD7" w:rsidRPr="00A359C2" w:rsidRDefault="00A03DD7" w:rsidP="00A359C2">
            <w:p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A359C2">
              <w:rPr>
                <w:rFonts w:ascii="Sassoon Penpals" w:hAnsi="Sassoon Penpals"/>
                <w:sz w:val="20"/>
                <w:szCs w:val="20"/>
              </w:rPr>
              <w:t>Ways to help:</w:t>
            </w:r>
          </w:p>
          <w:p w14:paraId="773D31C3" w14:textId="77777777" w:rsidR="00A03DD7" w:rsidRDefault="00A03DD7" w:rsidP="00A03DD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Tell oral stories about your own life encouraging your child to ask you questions to demonstrate that they are listening to a story without pictures.</w:t>
            </w:r>
          </w:p>
          <w:p w14:paraId="3876F54D" w14:textId="77777777" w:rsidR="00BD1003" w:rsidRDefault="00A03DD7" w:rsidP="00A03DD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Encourage your child to talk about why they think things happen in their environment e.g. why do you think there is frost on the ground today? </w:t>
            </w:r>
            <w:r w:rsidR="00BD1003">
              <w:rPr>
                <w:rFonts w:ascii="Sassoon Penpals" w:hAnsi="Sassoon Penpals"/>
                <w:sz w:val="20"/>
                <w:szCs w:val="20"/>
              </w:rPr>
              <w:t>how can we help the animals in the winter?</w:t>
            </w:r>
          </w:p>
          <w:p w14:paraId="0CBA1510" w14:textId="76A513B3" w:rsidR="00FD1024" w:rsidRPr="00A03DD7" w:rsidRDefault="00BD1003" w:rsidP="00A03DD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If your child is telling your about their favourite part of the day encourage more information, “tell me more about playing with your friend…”</w:t>
            </w:r>
          </w:p>
        </w:tc>
        <w:tc>
          <w:tcPr>
            <w:tcW w:w="51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4F4F8A" w14:textId="2023DE2A" w:rsidR="00BD1003" w:rsidRPr="00A359C2" w:rsidRDefault="00BD1003" w:rsidP="00A359C2">
            <w:pPr>
              <w:jc w:val="both"/>
              <w:rPr>
                <w:rFonts w:ascii="Sassoon Penpals" w:hAnsi="Sassoon Penpals"/>
                <w:b/>
                <w:szCs w:val="20"/>
              </w:rPr>
            </w:pPr>
            <w:r w:rsidRPr="00A359C2">
              <w:rPr>
                <w:rFonts w:ascii="Sassoon Penpals" w:hAnsi="Sassoon Penpals"/>
                <w:b/>
                <w:szCs w:val="20"/>
              </w:rPr>
              <w:t>Key Vocabulary:</w:t>
            </w:r>
          </w:p>
          <w:p w14:paraId="1B0EB48C" w14:textId="5FB3A5CD" w:rsidR="00BD1003" w:rsidRPr="0013753E" w:rsidRDefault="00BD1003" w:rsidP="00A359C2">
            <w:pPr>
              <w:jc w:val="both"/>
              <w:rPr>
                <w:rFonts w:ascii="Sassoon Penpals" w:hAnsi="Sassoon Penpals"/>
                <w:b/>
                <w:sz w:val="24"/>
                <w:szCs w:val="20"/>
              </w:rPr>
            </w:pPr>
            <w:r w:rsidRPr="0013753E">
              <w:rPr>
                <w:rFonts w:ascii="Sassoon Penpals" w:hAnsi="Sassoon Penpals"/>
                <w:b/>
                <w:sz w:val="24"/>
                <w:szCs w:val="20"/>
              </w:rPr>
              <w:t xml:space="preserve">Games, turns, fair, cheat, win, get better at, please, thank you, same, different, respect, feelings </w:t>
            </w:r>
          </w:p>
          <w:p w14:paraId="09ECA615" w14:textId="56AC29BA" w:rsidR="00BD1003" w:rsidRDefault="00BD1003" w:rsidP="00BD1003">
            <w:pPr>
              <w:pStyle w:val="ListParagraph"/>
              <w:ind w:left="360"/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</w:p>
          <w:p w14:paraId="25C9A3F5" w14:textId="722293C8" w:rsidR="00BD1003" w:rsidRPr="00A359C2" w:rsidRDefault="00BD1003" w:rsidP="00A359C2">
            <w:p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A359C2">
              <w:rPr>
                <w:rFonts w:ascii="Sassoon Penpals" w:hAnsi="Sassoon Penpals"/>
                <w:sz w:val="20"/>
                <w:szCs w:val="20"/>
              </w:rPr>
              <w:t>Ways to help:</w:t>
            </w:r>
          </w:p>
          <w:p w14:paraId="338C47E2" w14:textId="1BC38481" w:rsidR="00BD1003" w:rsidRDefault="00BD1003" w:rsidP="00BD100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Play board games as a family, discussing the rules to play and how people feel if they win/lose/cheat.</w:t>
            </w:r>
          </w:p>
          <w:p w14:paraId="36BF0FAC" w14:textId="7EFE67C6" w:rsidR="00BD1003" w:rsidRDefault="00BD1003" w:rsidP="00BD100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Encourage your child to use please and thank you when requesting items at all times. </w:t>
            </w:r>
          </w:p>
          <w:p w14:paraId="00E01783" w14:textId="5E7EC75E" w:rsidR="00BD1003" w:rsidRPr="00BD1003" w:rsidRDefault="00BD1003" w:rsidP="00BD100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Continue to talk about celebrations that your family enjoy together and consider different celebrations that others may celebrate.</w:t>
            </w:r>
          </w:p>
          <w:p w14:paraId="362CFB2B" w14:textId="77777777" w:rsidR="00BD1003" w:rsidRDefault="00BD1003" w:rsidP="00BD1003">
            <w:pPr>
              <w:pStyle w:val="ListParagraph"/>
              <w:ind w:left="360"/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  <w:p w14:paraId="2EAABC06" w14:textId="75BF2ECD" w:rsidR="00A92F7D" w:rsidRPr="00800390" w:rsidRDefault="00A92F7D" w:rsidP="00BD1003">
            <w:pPr>
              <w:pStyle w:val="ListParagraph"/>
              <w:ind w:left="360"/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C1E15A" w14:textId="4E33EFE3" w:rsidR="00BD1003" w:rsidRDefault="00BD1003" w:rsidP="00BD1003">
            <w:pPr>
              <w:tabs>
                <w:tab w:val="center" w:pos="5055"/>
              </w:tabs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t xml:space="preserve"> </w:t>
            </w:r>
            <w:r w:rsidRPr="00A359C2">
              <w:rPr>
                <w:rFonts w:ascii="Sassoon Penpals" w:hAnsi="Sassoon Penpals"/>
                <w:b/>
                <w:szCs w:val="20"/>
              </w:rPr>
              <w:t>Key Vocabulary:</w:t>
            </w:r>
          </w:p>
          <w:p w14:paraId="3986ACCF" w14:textId="54F9D800" w:rsidR="00BD1003" w:rsidRPr="0013753E" w:rsidRDefault="00BD1003" w:rsidP="00BD1003">
            <w:pPr>
              <w:tabs>
                <w:tab w:val="center" w:pos="5055"/>
              </w:tabs>
              <w:jc w:val="both"/>
              <w:rPr>
                <w:rFonts w:ascii="Sassoon Penpals" w:hAnsi="Sassoon Penpals"/>
                <w:b/>
                <w:sz w:val="24"/>
                <w:szCs w:val="20"/>
              </w:rPr>
            </w:pPr>
            <w:r w:rsidRPr="0013753E">
              <w:rPr>
                <w:rFonts w:ascii="Sassoon Penpals" w:hAnsi="Sassoon Penpals"/>
                <w:b/>
                <w:sz w:val="24"/>
                <w:szCs w:val="20"/>
              </w:rPr>
              <w:t>Kerb, pavement, road, crossing, traffic, danger, stop, look, listen, think, safe, hold hands, germs, dangerous, clean, protect, balance, persevere, movement, zip, independent</w:t>
            </w:r>
          </w:p>
          <w:p w14:paraId="60B31A2D" w14:textId="77777777" w:rsidR="00BD1003" w:rsidRPr="00BD1003" w:rsidRDefault="00BD1003" w:rsidP="00BD1003">
            <w:pPr>
              <w:tabs>
                <w:tab w:val="center" w:pos="5055"/>
              </w:tabs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  <w:p w14:paraId="63EA4C05" w14:textId="77777777" w:rsidR="00BD1003" w:rsidRPr="00A359C2" w:rsidRDefault="00BD1003" w:rsidP="00A359C2">
            <w:pPr>
              <w:tabs>
                <w:tab w:val="center" w:pos="5055"/>
              </w:tabs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A359C2">
              <w:rPr>
                <w:rFonts w:ascii="Sassoon Penpals" w:hAnsi="Sassoon Penpals"/>
                <w:sz w:val="20"/>
                <w:szCs w:val="20"/>
              </w:rPr>
              <w:t>Ways to help:</w:t>
            </w:r>
          </w:p>
          <w:p w14:paraId="0C0E6E97" w14:textId="77777777" w:rsidR="00BD1003" w:rsidRDefault="00BD1003" w:rsidP="00A92F7D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When walking with your child, talk to your child about safe and dangerous places to cross the road whilst modelling good road safety.</w:t>
            </w:r>
          </w:p>
          <w:p w14:paraId="3676BFFD" w14:textId="77777777" w:rsidR="00BD1003" w:rsidRDefault="00BD1003" w:rsidP="00A92F7D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Continue to discuss the importance of good hand hygiene to prevent the spread of germs and to model handwashing at home</w:t>
            </w:r>
          </w:p>
          <w:p w14:paraId="718E275D" w14:textId="77777777" w:rsidR="00BD1003" w:rsidRDefault="00BD1003" w:rsidP="00A92F7D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Visit the park on a bike or scooter – practise balance skills on two wheels if your child is showing an interest in this new challenge!</w:t>
            </w:r>
          </w:p>
          <w:p w14:paraId="387CA697" w14:textId="77777777" w:rsidR="00BD1003" w:rsidRPr="00BD1003" w:rsidRDefault="00BD1003" w:rsidP="00A92F7D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Allow your child opportunities to practise dressing and zipping up their own coat.</w:t>
            </w:r>
          </w:p>
          <w:p w14:paraId="622AAFF8" w14:textId="755FC194" w:rsidR="00A92F7D" w:rsidRPr="000D355E" w:rsidRDefault="00BD1003" w:rsidP="00A92F7D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Try a movement </w:t>
            </w:r>
            <w:r w:rsidR="00152BD7">
              <w:rPr>
                <w:rFonts w:ascii="Sassoon Penpals" w:hAnsi="Sassoon Penpals"/>
                <w:sz w:val="20"/>
                <w:szCs w:val="20"/>
              </w:rPr>
              <w:t>challenge – how many ways can you move in one minute?</w:t>
            </w:r>
          </w:p>
        </w:tc>
      </w:tr>
      <w:tr w:rsidR="00A92F7D" w14:paraId="277756EA" w14:textId="77777777" w:rsidTr="00C64D93">
        <w:trPr>
          <w:trHeight w:val="109"/>
        </w:trPr>
        <w:tc>
          <w:tcPr>
            <w:tcW w:w="1538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52EBAD" w14:textId="77777777" w:rsidR="00A92F7D" w:rsidRPr="00800390" w:rsidRDefault="00A92F7D" w:rsidP="0013753E">
            <w:pPr>
              <w:rPr>
                <w:rFonts w:ascii="Sassoon Penpals" w:hAnsi="Sassoon Penpals"/>
                <w:sz w:val="10"/>
              </w:rPr>
            </w:pPr>
          </w:p>
          <w:p w14:paraId="122819ED" w14:textId="391C9064" w:rsidR="00A92F7D" w:rsidRPr="00800390" w:rsidRDefault="00A92F7D" w:rsidP="00A92F7D">
            <w:pPr>
              <w:jc w:val="center"/>
              <w:rPr>
                <w:rFonts w:ascii="Sassoon Penpals" w:hAnsi="Sassoon Penpals"/>
              </w:rPr>
            </w:pPr>
          </w:p>
        </w:tc>
      </w:tr>
    </w:tbl>
    <w:p w14:paraId="284E233B" w14:textId="77777777" w:rsidR="008367BE" w:rsidRPr="00A92F7D" w:rsidRDefault="00A92F7D" w:rsidP="00A92F7D">
      <w:pPr>
        <w:tabs>
          <w:tab w:val="left" w:pos="11205"/>
        </w:tabs>
        <w:jc w:val="center"/>
        <w:rPr>
          <w:sz w:val="10"/>
          <w:szCs w:val="1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F1D10A2" wp14:editId="6913DE2E">
            <wp:simplePos x="0" y="0"/>
            <wp:positionH relativeFrom="margin">
              <wp:posOffset>8934449</wp:posOffset>
            </wp:positionH>
            <wp:positionV relativeFrom="paragraph">
              <wp:posOffset>-642620</wp:posOffset>
            </wp:positionV>
            <wp:extent cx="887123" cy="704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56" cy="708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67BE" w:rsidRPr="00A92F7D" w:rsidSect="00F32467">
      <w:headerReference w:type="default" r:id="rId11"/>
      <w:pgSz w:w="16838" w:h="11906" w:orient="landscape" w:code="9"/>
      <w:pgMar w:top="227" w:right="720" w:bottom="55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C5D53" w14:textId="77777777" w:rsidR="001C7560" w:rsidRDefault="001C7560" w:rsidP="00A92F7D">
      <w:pPr>
        <w:spacing w:after="0" w:line="240" w:lineRule="auto"/>
      </w:pPr>
      <w:r>
        <w:separator/>
      </w:r>
    </w:p>
  </w:endnote>
  <w:endnote w:type="continuationSeparator" w:id="0">
    <w:p w14:paraId="430D3940" w14:textId="77777777" w:rsidR="001C7560" w:rsidRDefault="001C7560" w:rsidP="00A9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Penpals">
    <w:altName w:val="Leelawadee UI Semilight"/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736F9" w14:textId="77777777" w:rsidR="001C7560" w:rsidRDefault="001C7560" w:rsidP="00A92F7D">
      <w:pPr>
        <w:spacing w:after="0" w:line="240" w:lineRule="auto"/>
      </w:pPr>
      <w:r>
        <w:separator/>
      </w:r>
    </w:p>
  </w:footnote>
  <w:footnote w:type="continuationSeparator" w:id="0">
    <w:p w14:paraId="6539B311" w14:textId="77777777" w:rsidR="001C7560" w:rsidRDefault="001C7560" w:rsidP="00A9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799CA" w14:textId="26BDC8F0" w:rsidR="00A92F7D" w:rsidRDefault="00A92F7D" w:rsidP="00A92F7D">
    <w:pPr>
      <w:pStyle w:val="Header"/>
      <w:jc w:val="center"/>
      <w:rPr>
        <w:rFonts w:ascii="Sassoon Penpals" w:hAnsi="Sassoon Penpals"/>
        <w:b/>
        <w:sz w:val="40"/>
        <w:szCs w:val="40"/>
      </w:rPr>
    </w:pPr>
    <w:r>
      <w:rPr>
        <w:rFonts w:ascii="Sassoon Penpals" w:hAnsi="Sassoon Penpals"/>
        <w:b/>
        <w:sz w:val="40"/>
        <w:szCs w:val="40"/>
      </w:rPr>
      <w:t>Reception</w:t>
    </w:r>
    <w:r w:rsidRPr="0093772F">
      <w:rPr>
        <w:rFonts w:ascii="Sassoon Penpals" w:hAnsi="Sassoon Penpals"/>
        <w:b/>
        <w:sz w:val="40"/>
        <w:szCs w:val="40"/>
      </w:rPr>
      <w:t xml:space="preserve"> </w:t>
    </w:r>
    <w:r>
      <w:rPr>
        <w:rFonts w:ascii="Sassoon Penpals" w:hAnsi="Sassoon Penpals"/>
        <w:b/>
        <w:sz w:val="40"/>
        <w:szCs w:val="40"/>
      </w:rPr>
      <w:t xml:space="preserve">– Curriculum </w:t>
    </w:r>
    <w:r w:rsidR="001938A2">
      <w:rPr>
        <w:rFonts w:ascii="Sassoon Penpals" w:hAnsi="Sassoon Penpals"/>
        <w:b/>
        <w:sz w:val="40"/>
        <w:szCs w:val="40"/>
      </w:rPr>
      <w:t>Key Vocabulary And Ways To Support At Home</w:t>
    </w:r>
  </w:p>
  <w:p w14:paraId="45639EA4" w14:textId="77777777" w:rsidR="00CB2F7F" w:rsidRPr="00A92F7D" w:rsidRDefault="00A22974" w:rsidP="00A92F7D">
    <w:pPr>
      <w:pStyle w:val="Header"/>
      <w:jc w:val="center"/>
      <w:rPr>
        <w:rFonts w:ascii="Sassoon Penpals" w:hAnsi="Sassoon Penpals"/>
        <w:sz w:val="40"/>
        <w:szCs w:val="40"/>
      </w:rPr>
    </w:pPr>
    <w:r>
      <w:rPr>
        <w:rFonts w:ascii="Sassoon Penpals" w:hAnsi="Sassoon Penpals"/>
        <w:sz w:val="40"/>
        <w:szCs w:val="40"/>
      </w:rPr>
      <w:t>Spring 1</w:t>
    </w:r>
    <w:r w:rsidR="00A92F7D">
      <w:rPr>
        <w:rFonts w:ascii="Sassoon Penpals" w:hAnsi="Sassoon Penpals"/>
        <w:sz w:val="40"/>
        <w:szCs w:val="40"/>
      </w:rPr>
      <w:t xml:space="preserve"> – “</w:t>
    </w:r>
    <w:r>
      <w:rPr>
        <w:rFonts w:ascii="Sassoon Penpals" w:hAnsi="Sassoon Penpals"/>
        <w:sz w:val="40"/>
        <w:szCs w:val="40"/>
      </w:rPr>
      <w:t>Animals”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295"/>
    <w:multiLevelType w:val="hybridMultilevel"/>
    <w:tmpl w:val="F8300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959B8"/>
    <w:multiLevelType w:val="hybridMultilevel"/>
    <w:tmpl w:val="7AC2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3BA6"/>
    <w:multiLevelType w:val="hybridMultilevel"/>
    <w:tmpl w:val="3910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E7AEC"/>
    <w:multiLevelType w:val="hybridMultilevel"/>
    <w:tmpl w:val="BBDEB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A7866"/>
    <w:multiLevelType w:val="hybridMultilevel"/>
    <w:tmpl w:val="71B6F0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4C4346"/>
    <w:multiLevelType w:val="hybridMultilevel"/>
    <w:tmpl w:val="454AA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A378C6"/>
    <w:multiLevelType w:val="hybridMultilevel"/>
    <w:tmpl w:val="0EF2B9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D9178B"/>
    <w:multiLevelType w:val="hybridMultilevel"/>
    <w:tmpl w:val="44DE62A4"/>
    <w:lvl w:ilvl="0" w:tplc="A1860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6C06F6"/>
    <w:multiLevelType w:val="hybridMultilevel"/>
    <w:tmpl w:val="67DCF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9F5412"/>
    <w:multiLevelType w:val="hybridMultilevel"/>
    <w:tmpl w:val="34BC6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380AF1"/>
    <w:multiLevelType w:val="hybridMultilevel"/>
    <w:tmpl w:val="07828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7D"/>
    <w:rsid w:val="0013753E"/>
    <w:rsid w:val="00152BD7"/>
    <w:rsid w:val="001938A2"/>
    <w:rsid w:val="001B553C"/>
    <w:rsid w:val="001C7560"/>
    <w:rsid w:val="008B7BCA"/>
    <w:rsid w:val="00A03DD7"/>
    <w:rsid w:val="00A22974"/>
    <w:rsid w:val="00A359C2"/>
    <w:rsid w:val="00A92F7D"/>
    <w:rsid w:val="00B41C19"/>
    <w:rsid w:val="00BD1003"/>
    <w:rsid w:val="00F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708F"/>
  <w15:chartTrackingRefBased/>
  <w15:docId w15:val="{5294D25C-65BB-49B4-8FD2-8268CF92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7D"/>
  </w:style>
  <w:style w:type="paragraph" w:styleId="ListParagraph">
    <w:name w:val="List Paragraph"/>
    <w:basedOn w:val="Normal"/>
    <w:uiPriority w:val="34"/>
    <w:qFormat/>
    <w:rsid w:val="00A92F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2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043EE2787B644AA25C2F288DE4EA5" ma:contentTypeVersion="10" ma:contentTypeDescription="Create a new document." ma:contentTypeScope="" ma:versionID="e043772c44d7ead8e9a0c998fbb7b39f">
  <xsd:schema xmlns:xsd="http://www.w3.org/2001/XMLSchema" xmlns:xs="http://www.w3.org/2001/XMLSchema" xmlns:p="http://schemas.microsoft.com/office/2006/metadata/properties" xmlns:ns3="a7e59147-09d7-414c-baf7-434977d313b9" xmlns:ns4="5d07d343-0e33-42f6-9922-c736ceee81e3" targetNamespace="http://schemas.microsoft.com/office/2006/metadata/properties" ma:root="true" ma:fieldsID="f3ca1985ba829bab824907134274119a" ns3:_="" ns4:_="">
    <xsd:import namespace="a7e59147-09d7-414c-baf7-434977d313b9"/>
    <xsd:import namespace="5d07d343-0e33-42f6-9922-c736ceee8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59147-09d7-414c-baf7-434977d3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7d343-0e33-42f6-9922-c736ceee8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60EA7-F68D-4871-A129-44E45A7BEF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e59147-09d7-414c-baf7-434977d313b9"/>
    <ds:schemaRef ds:uri="http://schemas.microsoft.com/office/2006/documentManagement/types"/>
    <ds:schemaRef ds:uri="http://purl.org/dc/elements/1.1/"/>
    <ds:schemaRef ds:uri="http://schemas.microsoft.com/office/2006/metadata/properties"/>
    <ds:schemaRef ds:uri="5d07d343-0e33-42f6-9922-c736ceee81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BF1E61-83CC-40CA-9E2B-57290076E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59147-09d7-414c-baf7-434977d313b9"/>
    <ds:schemaRef ds:uri="5d07d343-0e33-42f6-9922-c736ceee8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5C89E-8C39-4133-81C8-09FD67F86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Robson</dc:creator>
  <cp:keywords/>
  <dc:description/>
  <cp:lastModifiedBy>Kate Pelazza</cp:lastModifiedBy>
  <cp:revision>2</cp:revision>
  <dcterms:created xsi:type="dcterms:W3CDTF">2020-01-13T08:34:00Z</dcterms:created>
  <dcterms:modified xsi:type="dcterms:W3CDTF">2020-01-13T08:34:00Z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0x010100EFA043EE2787B644AA25C2F288DE4EA5</vt:lpwstr>
  </property>
</Properties>
</file>